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07" w:rsidRPr="009E7C07" w:rsidRDefault="009E7C07" w:rsidP="009E7C0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E7C07">
        <w:rPr>
          <w:rFonts w:cs="Times New Roman"/>
          <w:b/>
          <w:sz w:val="28"/>
          <w:szCs w:val="28"/>
        </w:rPr>
        <w:t>Недельный план неурочной деятельности</w:t>
      </w:r>
    </w:p>
    <w:p w:rsidR="009E7C07" w:rsidRDefault="009E7C07" w:rsidP="009E7C0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E7C07">
        <w:rPr>
          <w:rFonts w:cs="Times New Roman"/>
          <w:b/>
          <w:sz w:val="28"/>
          <w:szCs w:val="28"/>
        </w:rPr>
        <w:t xml:space="preserve">ЧОУ НОШ «Православная школа г. Сорочинска» </w:t>
      </w:r>
    </w:p>
    <w:p w:rsidR="009E7C07" w:rsidRPr="009E7C07" w:rsidRDefault="009E7C07" w:rsidP="009E7C0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E7C07">
        <w:rPr>
          <w:rFonts w:cs="Times New Roman"/>
          <w:b/>
          <w:sz w:val="28"/>
          <w:szCs w:val="28"/>
        </w:rPr>
        <w:t>на 2023-2024 учебный год</w:t>
      </w:r>
    </w:p>
    <w:p w:rsidR="009E7C07" w:rsidRDefault="009E7C07" w:rsidP="009E7C0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E7C07">
        <w:rPr>
          <w:rFonts w:cs="Times New Roman"/>
          <w:b/>
          <w:sz w:val="28"/>
          <w:szCs w:val="28"/>
        </w:rPr>
        <w:t>(5-дневная неделя)</w:t>
      </w:r>
    </w:p>
    <w:p w:rsidR="009E7C07" w:rsidRDefault="009E7C07" w:rsidP="009E7C0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9E7C07" w:rsidRPr="009E7C07" w:rsidRDefault="009E7C07" w:rsidP="009E7C07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1134"/>
        <w:gridCol w:w="1134"/>
        <w:gridCol w:w="1276"/>
      </w:tblGrid>
      <w:tr w:rsidR="009E7C07" w:rsidRPr="009E7C07" w:rsidTr="009E7C07">
        <w:trPr>
          <w:cantSplit/>
          <w:trHeight w:val="1134"/>
        </w:trPr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C07">
              <w:rPr>
                <w:rFonts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75" w:type="dxa"/>
            <w:textDirection w:val="btLr"/>
          </w:tcPr>
          <w:p w:rsidR="009E7C07" w:rsidRPr="009E7C07" w:rsidRDefault="009E7C07" w:rsidP="009E7C07">
            <w:pPr>
              <w:spacing w:line="276" w:lineRule="auto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C07">
              <w:rPr>
                <w:rFonts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textDirection w:val="btLr"/>
          </w:tcPr>
          <w:p w:rsidR="009E7C07" w:rsidRPr="009E7C07" w:rsidRDefault="009E7C07" w:rsidP="009E7C07">
            <w:pPr>
              <w:spacing w:line="276" w:lineRule="auto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C07">
              <w:rPr>
                <w:rFonts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extDirection w:val="btLr"/>
          </w:tcPr>
          <w:p w:rsidR="009E7C07" w:rsidRPr="009E7C07" w:rsidRDefault="009E7C07" w:rsidP="009E7C07">
            <w:pPr>
              <w:spacing w:line="276" w:lineRule="auto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C07">
              <w:rPr>
                <w:rFonts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134" w:type="dxa"/>
            <w:textDirection w:val="btLr"/>
          </w:tcPr>
          <w:p w:rsidR="009E7C07" w:rsidRPr="009E7C07" w:rsidRDefault="009E7C07" w:rsidP="009E7C07">
            <w:pPr>
              <w:spacing w:line="276" w:lineRule="auto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C07">
              <w:rPr>
                <w:rFonts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276" w:type="dxa"/>
            <w:textDirection w:val="btLr"/>
          </w:tcPr>
          <w:p w:rsidR="009E7C07" w:rsidRPr="009E7C07" w:rsidRDefault="009E7C07" w:rsidP="009E7C07">
            <w:pPr>
              <w:spacing w:line="276" w:lineRule="auto"/>
              <w:ind w:right="113"/>
              <w:rPr>
                <w:rFonts w:cs="Times New Roman"/>
                <w:b/>
                <w:sz w:val="28"/>
                <w:szCs w:val="28"/>
              </w:rPr>
            </w:pPr>
            <w:r w:rsidRPr="009E7C07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9E7C07" w:rsidRPr="009E7C07" w:rsidTr="009E7C07"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C07">
              <w:rPr>
                <w:rFonts w:cs="Times New Roman"/>
                <w:b/>
                <w:sz w:val="28"/>
                <w:szCs w:val="28"/>
              </w:rPr>
              <w:t>Духовно-нравственное напра</w:t>
            </w:r>
            <w:r w:rsidRPr="009E7C07">
              <w:rPr>
                <w:rFonts w:cs="Times New Roman"/>
                <w:b/>
                <w:sz w:val="28"/>
                <w:szCs w:val="28"/>
              </w:rPr>
              <w:t>в</w:t>
            </w:r>
            <w:r w:rsidRPr="009E7C07">
              <w:rPr>
                <w:rFonts w:cs="Times New Roman"/>
                <w:b/>
                <w:sz w:val="28"/>
                <w:szCs w:val="28"/>
              </w:rPr>
              <w:t>ление</w:t>
            </w:r>
          </w:p>
        </w:tc>
        <w:tc>
          <w:tcPr>
            <w:tcW w:w="1275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7C07" w:rsidRPr="009E7C07" w:rsidTr="009E7C07"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1.Основы православной веры.</w:t>
            </w:r>
          </w:p>
        </w:tc>
        <w:tc>
          <w:tcPr>
            <w:tcW w:w="1275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E7C07" w:rsidRPr="009E7C07" w:rsidTr="009E7C07"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2.Церковное пение.</w:t>
            </w:r>
          </w:p>
        </w:tc>
        <w:tc>
          <w:tcPr>
            <w:tcW w:w="1275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E7C07" w:rsidRPr="009E7C07" w:rsidTr="009E7C07"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b/>
                <w:sz w:val="28"/>
                <w:szCs w:val="28"/>
              </w:rPr>
              <w:t>Общекультурное направлени</w:t>
            </w:r>
            <w:r w:rsidRPr="009E7C07">
              <w:rPr>
                <w:rFonts w:cs="Times New Roman"/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7C07" w:rsidRPr="009E7C07" w:rsidTr="009E7C07"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1.Основы театрального искусства.</w:t>
            </w:r>
          </w:p>
        </w:tc>
        <w:tc>
          <w:tcPr>
            <w:tcW w:w="1275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9E7C07" w:rsidRPr="009E7C07" w:rsidTr="009E7C07"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E7C07">
              <w:rPr>
                <w:rFonts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9E7C07">
              <w:rPr>
                <w:rFonts w:cs="Times New Roman"/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1275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7C07" w:rsidRPr="009E7C07" w:rsidTr="009E7C07"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1.Церковнославянский язык.</w:t>
            </w:r>
          </w:p>
        </w:tc>
        <w:tc>
          <w:tcPr>
            <w:tcW w:w="1275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E7C07" w:rsidRPr="009E7C07" w:rsidTr="009E7C07"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C07">
              <w:rPr>
                <w:rFonts w:cs="Times New Roman"/>
                <w:b/>
                <w:sz w:val="28"/>
                <w:szCs w:val="28"/>
              </w:rPr>
              <w:t>Социальное направление</w:t>
            </w:r>
          </w:p>
        </w:tc>
        <w:tc>
          <w:tcPr>
            <w:tcW w:w="1275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7C07" w:rsidRPr="009E7C07" w:rsidTr="009E7C07"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1.Моё Оренбуржье.</w:t>
            </w:r>
          </w:p>
        </w:tc>
        <w:tc>
          <w:tcPr>
            <w:tcW w:w="1275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E7C07" w:rsidRPr="009E7C07" w:rsidTr="009E7C07"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 xml:space="preserve">2.Разговоры о </w:t>
            </w:r>
            <w:proofErr w:type="gramStart"/>
            <w:r w:rsidRPr="009E7C07">
              <w:rPr>
                <w:rFonts w:cs="Times New Roman"/>
                <w:sz w:val="28"/>
                <w:szCs w:val="28"/>
              </w:rPr>
              <w:t>важном</w:t>
            </w:r>
            <w:proofErr w:type="gramEnd"/>
            <w:r w:rsidRPr="009E7C0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E7C07" w:rsidRPr="009E7C07" w:rsidTr="009E7C07">
        <w:tc>
          <w:tcPr>
            <w:tcW w:w="3369" w:type="dxa"/>
          </w:tcPr>
          <w:p w:rsidR="009E7C07" w:rsidRPr="009E7C07" w:rsidRDefault="009E7C07" w:rsidP="009E7C07">
            <w:pPr>
              <w:spacing w:line="276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9E7C07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E7C07" w:rsidRPr="009E7C07" w:rsidRDefault="009E7C07" w:rsidP="009E7C0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C0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E7C07" w:rsidRPr="009E7C07" w:rsidRDefault="009E7C07" w:rsidP="009E7C07">
            <w:pPr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9E7C07">
              <w:rPr>
                <w:rFonts w:cs="Times New Roman"/>
                <w:b/>
                <w:sz w:val="28"/>
                <w:szCs w:val="28"/>
              </w:rPr>
              <w:t xml:space="preserve">   26</w:t>
            </w:r>
          </w:p>
        </w:tc>
      </w:tr>
    </w:tbl>
    <w:p w:rsidR="005B7832" w:rsidRPr="009E7C07" w:rsidRDefault="005B7832">
      <w:pPr>
        <w:rPr>
          <w:rFonts w:cs="Times New Roman"/>
          <w:sz w:val="28"/>
          <w:szCs w:val="28"/>
        </w:rPr>
      </w:pPr>
    </w:p>
    <w:sectPr w:rsidR="005B7832" w:rsidRPr="009E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1"/>
    <w:rsid w:val="005B7832"/>
    <w:rsid w:val="008F5B81"/>
    <w:rsid w:val="009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07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E7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07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E7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2023-09-11T07:09:00Z</dcterms:created>
  <dcterms:modified xsi:type="dcterms:W3CDTF">2023-09-11T07:17:00Z</dcterms:modified>
</cp:coreProperties>
</file>